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667" w:rsidRPr="002C4667" w:rsidRDefault="002C4667" w:rsidP="002C4667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466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Контрольная работа по обществознанию за </w:t>
      </w:r>
      <w:r w:rsidRPr="002C4667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>II</w:t>
      </w:r>
      <w:r w:rsidRPr="002C466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полугодие 6 класс</w:t>
      </w:r>
    </w:p>
    <w:p w:rsidR="00DC1FEA" w:rsidRPr="002C3314" w:rsidRDefault="00DC1FEA" w:rsidP="00DC1FEA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/>
          <w:sz w:val="28"/>
          <w:szCs w:val="28"/>
          <w:lang w:eastAsia="ru-RU"/>
        </w:rPr>
        <w:t>Вариант 1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Фамилия, имя_______________________________________________________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Класс ________________Школа________________________________________</w:t>
      </w:r>
    </w:p>
    <w:p w:rsidR="002C4667" w:rsidRDefault="002C4667" w:rsidP="002C466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/>
          <w:sz w:val="28"/>
          <w:szCs w:val="28"/>
          <w:lang w:eastAsia="ru-RU"/>
        </w:rPr>
        <w:t>Инструкция по выполнению работы для учащихся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Контрольная работа состоит из 15 заданий. На выполнение работы по обществознанию отводится 1 урок (45 минут). Запишите сначала номер задания, а затем ответ на него. Работа содержит 6 заданий, в которых представлены варианты ответа. Ответ к таким заданиям записывается в виде одной цифры, которая соответствует номеру правильного ответа. Работа содержит 5 заданий, требующих записи ответа в виде последовательности цифр. Работа содержит 4 задания (11, 12, 13 и 15), на которые следует дать полный развёрнутый ответ. В случае записи неверного ответа зачеркните его и запишите рядом новый. Для выполнения заданий дополнительного оборудования не требуется. При выполнении работы можно пользоваться черновиком. Записи в черновике не учитываются при оценивании работы. Баллы, полученные Вами за выполненные задания, суммируются. Постарайтесь выполнить как можно больше заданий и набрать наибольшее количество баллов. </w:t>
      </w:r>
    </w:p>
    <w:p w:rsidR="002C4667" w:rsidRPr="002C3314" w:rsidRDefault="002C4667" w:rsidP="002C4667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/>
          <w:sz w:val="28"/>
          <w:szCs w:val="28"/>
          <w:lang w:eastAsia="ru-RU"/>
        </w:rPr>
        <w:t>Желаем успеха!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1. </w:t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Совокупность качеств человека, которые приобретаются им в процессе жизни в обществе, в деятельности и общении с другими людьми называется: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1) индивидуальность;        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2) объект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3) наследственность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4) личность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B78BCFF" id="Прямоугольник 14" o:spid="_x0000_s1026" style="position:absolute;margin-left:44.6pt;margin-top:1.8pt;width:19.5pt;height:18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" filled="f" strokecolor="black [3213]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D95A07" w:rsidRDefault="00D95A0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2. В приведенном списке указаны черты сходства и различия человека и животного. Выберите и запишите в первую колонку таблицы порядковые номера черт сходства, а во вторую колонку — порядковые номера черт отличия: 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членораздельная речь;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инстинкты;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забота о потомстве;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творческие способности.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9"/>
        <w:gridCol w:w="2159"/>
        <w:gridCol w:w="2159"/>
        <w:gridCol w:w="2160"/>
      </w:tblGrid>
      <w:tr w:rsidR="002C4667" w:rsidRPr="002C3314" w:rsidTr="002103A8">
        <w:tc>
          <w:tcPr>
            <w:tcW w:w="4318" w:type="dxa"/>
            <w:gridSpan w:val="2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C331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Черты сходства</w:t>
            </w:r>
          </w:p>
        </w:tc>
        <w:tc>
          <w:tcPr>
            <w:tcW w:w="4319" w:type="dxa"/>
            <w:gridSpan w:val="2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C331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Черты отличия</w:t>
            </w:r>
          </w:p>
        </w:tc>
      </w:tr>
      <w:tr w:rsidR="002C4667" w:rsidRPr="002C3314" w:rsidTr="002103A8">
        <w:tc>
          <w:tcPr>
            <w:tcW w:w="2159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59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59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160" w:type="dxa"/>
            <w:shd w:val="clear" w:color="auto" w:fill="auto"/>
          </w:tcPr>
          <w:p w:rsidR="002C4667" w:rsidRPr="002C3314" w:rsidRDefault="002C4667" w:rsidP="002103A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3. Верны ли следующие суждения о познании?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А. Мысль, выделяющая совокупность предметов по их общим признакам – это понятие.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Б. Самооценка всегда правильна.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верно только 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верно только Б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верны оба суждения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оба суждения неверны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9466C8" wp14:editId="2937C872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C532584" id="Прямоугольник 15" o:spid="_x0000_s1026" style="position:absolute;margin-left:44.6pt;margin-top:1.8pt;width:19.5pt;height:18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B6w/26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4.  Чертой, характерной для деятельности человека, является: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активность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привычка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инстинктивный характер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творческий характер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59466C8" wp14:editId="2937C872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448C678" id="Прямоугольник 16" o:spid="_x0000_s1026" style="position:absolute;margin-left:44.6pt;margin-top:1.8pt;width:19.5pt;height:18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DzNGXO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5. Установите соответствие между примерами и видами потребностей: к каждому элементу, данному в первом столбце, подберите соответствую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щий элемент из второго столбца.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ПРИМЕРЫ                                                     ВИДЫ  ПОТРЕБНОСТЕЙ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 А) стремление к общению с друзьями                       1) социальные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 Б) желание хорошо учиться                                        2) биологические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В) желание сделать карьеру         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</w:t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духовные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Г) потребность в пище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Д) любовь к чтению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25"/>
        <w:gridCol w:w="1925"/>
        <w:gridCol w:w="1925"/>
        <w:gridCol w:w="1926"/>
        <w:gridCol w:w="1926"/>
      </w:tblGrid>
      <w:tr w:rsidR="002C4667" w:rsidTr="002C4667">
        <w:tc>
          <w:tcPr>
            <w:tcW w:w="1925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925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925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926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926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</w:p>
        </w:tc>
      </w:tr>
      <w:tr w:rsidR="002C4667" w:rsidTr="002C4667">
        <w:tc>
          <w:tcPr>
            <w:tcW w:w="1925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5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26" w:type="dxa"/>
          </w:tcPr>
          <w:p w:rsidR="002C4667" w:rsidRDefault="002C4667" w:rsidP="002C4667">
            <w:pPr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</w:tbl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6. Верны ли следующие суждения о межличностных отношениях?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А. Основой межличностных отношений является обоюдный характер.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Б. Антипатия – это отношение, прямо противоположное симпатии.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1) верно только А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2) верно только Б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3) верны оба суждения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4) оба суждения неверны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9466C8" wp14:editId="2937C872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315E6AB" id="Прямоугольник 17" o:spid="_x0000_s1026" style="position:absolute;margin-left:44.6pt;margin-top:1.8pt;width:19.5pt;height:18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B3klM6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7</w:t>
      </w:r>
      <w:r w:rsidRPr="002C331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. </w:t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Для лидера социальной группы характерны такие качества, как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1) скромность и незаметность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2) стеснительность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высокомерие и гордость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собранность и организованность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59466C8" wp14:editId="2937C872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ADB7720" id="Прямоугольник 18" o:spid="_x0000_s1026" style="position:absolute;margin-left:44.6pt;margin-top:1.8pt;width:19.5pt;height:18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euklw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Ldt66S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8. К средствам общения можно отнести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1) сознание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2) речь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3) мышление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мировоззрение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5) мимика</w:t>
      </w:r>
    </w:p>
    <w:p w:rsidR="00D95A07" w:rsidRDefault="00D95A0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D95A0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255DB5E6" wp14:editId="17180536">
                <wp:simplePos x="0" y="0"/>
                <wp:positionH relativeFrom="column">
                  <wp:posOffset>638175</wp:posOffset>
                </wp:positionH>
                <wp:positionV relativeFrom="paragraph">
                  <wp:posOffset>9525</wp:posOffset>
                </wp:positionV>
                <wp:extent cx="495300" cy="228600"/>
                <wp:effectExtent l="0" t="0" r="19050" b="19050"/>
                <wp:wrapNone/>
                <wp:docPr id="40" name="Группа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" cy="228600"/>
                          <a:chOff x="0" y="0"/>
                          <a:chExt cx="495300" cy="228600"/>
                        </a:xfrm>
                      </wpg:grpSpPr>
                      <wps:wsp>
                        <wps:cNvPr id="41" name="Прямоугольник 41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Прямоугольник 42"/>
                        <wps:cNvSpPr/>
                        <wps:spPr>
                          <a:xfrm>
                            <a:off x="24765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493ACFC7" id="Группа 40" o:spid="_x0000_s1026" style="position:absolute;margin-left:50.25pt;margin-top:.75pt;width:39pt;height:18pt;z-index:251705344" coordsize="4953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">
                <v:rect id="Прямоугольник 41" o:spid="_x0000_s1027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" filled="f" strokecolor="windowText" strokeweight="1pt"/>
                <v:rect id="Прямоугольник 42" o:spid="_x0000_s1028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" filled="f" strokecolor="windowText" strokeweight="1pt"/>
              </v:group>
            </w:pict>
          </mc:Fallback>
        </mc:AlternateContent>
      </w:r>
      <w:r w:rsidR="002C4667"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9. Все ситуации, приведенные ниже, за исключением двух, связаны с формами разрешения конфликта. Укажите термины, не связанные с этим понятием.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сотрудничество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агрессия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3) компромисс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4) приспособление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5) продолжение конфликта</w:t>
      </w:r>
    </w:p>
    <w:p w:rsidR="002C4667" w:rsidRPr="002C3314" w:rsidRDefault="00D95A0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585470</wp:posOffset>
                </wp:positionH>
                <wp:positionV relativeFrom="paragraph">
                  <wp:posOffset>9525</wp:posOffset>
                </wp:positionV>
                <wp:extent cx="495300" cy="228600"/>
                <wp:effectExtent l="0" t="0" r="19050" b="19050"/>
                <wp:wrapNone/>
                <wp:docPr id="39" name="Группа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" cy="228600"/>
                          <a:chOff x="0" y="0"/>
                          <a:chExt cx="495300" cy="228600"/>
                        </a:xfrm>
                      </wpg:grpSpPr>
                      <wps:wsp>
                        <wps:cNvPr id="20" name="Прямоугольник 20"/>
                        <wps:cNvSpPr/>
                        <wps:spPr>
                          <a:xfrm>
                            <a:off x="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Прямоугольник 24"/>
                        <wps:cNvSpPr/>
                        <wps:spPr>
                          <a:xfrm>
                            <a:off x="247650" y="0"/>
                            <a:ext cx="247650" cy="2286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0499B029" id="Группа 39" o:spid="_x0000_s1026" style="position:absolute;margin-left:46.1pt;margin-top:.75pt;width:39pt;height:18pt;z-index:251683840" coordsize="4953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">
                <v:rect id="Прямоугольник 20" o:spid="_x0000_s1027" style="position:absolute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" filled="f" strokecolor="windowText" strokeweight="1pt"/>
                <v:rect id="Прямоугольник 24" o:spid="_x0000_s1028" style="position:absolute;left:247650;width:247650;height:228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" filled="f" strokecolor="windowText" strokeweight="1pt"/>
              </v:group>
            </w:pict>
          </mc:Fallback>
        </mc:AlternateContent>
      </w:r>
      <w:r w:rsidR="002C4667"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 10. Как должно быть сформулировано правило жизни, которым нужно руководствоваться человеку?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1) относись к другим так, как они заслуживают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2) относись к другим так, как они относятся к тебе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3) относись к другим так, как никто не умеет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относись к другим так, как хочешь, чтобы они относились к тебе</w:t>
      </w:r>
    </w:p>
    <w:p w:rsidR="002C4667" w:rsidRPr="002C3314" w:rsidRDefault="002C4667" w:rsidP="002C4667">
      <w:pPr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59466C8" wp14:editId="2937C872">
                <wp:simplePos x="0" y="0"/>
                <wp:positionH relativeFrom="column">
                  <wp:posOffset>566420</wp:posOffset>
                </wp:positionH>
                <wp:positionV relativeFrom="paragraph">
                  <wp:posOffset>22860</wp:posOffset>
                </wp:positionV>
                <wp:extent cx="247650" cy="228600"/>
                <wp:effectExtent l="0" t="0" r="19050" b="190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2F10C2F8" id="Прямоугольник 21" o:spid="_x0000_s1026" style="position:absolute;margin-left:44.6pt;margin-top:1.8pt;width:19.5pt;height:18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" filled="f" strokecolor="windowText" strokeweight="1pt"/>
            </w:pict>
          </mc:Fallback>
        </mc:AlternateConten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Ответ: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  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11. </w:t>
      </w:r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Одним из символов Челябинска является памятник </w:t>
      </w:r>
      <w:r w:rsidRPr="002C3314">
        <w:rPr>
          <w:rFonts w:ascii="Times New Roman" w:eastAsia="Times New Roman" w:hAnsi="Times New Roman"/>
          <w:b/>
          <w:iCs/>
          <w:sz w:val="28"/>
          <w:szCs w:val="28"/>
          <w:lang w:eastAsia="ru-RU"/>
        </w:rPr>
        <w:t>Орлёнку</w:t>
      </w:r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на Алом поле.  Орлёнок — обобщенный образ юного героя Гражданской войны на Урале. Памятник создал скульптор Л. </w:t>
      </w:r>
      <w:proofErr w:type="spellStart"/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>Головницкий</w:t>
      </w:r>
      <w:proofErr w:type="spellEnd"/>
      <w:r w:rsidRPr="002C3314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. А поэт </w:t>
      </w:r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Е. </w:t>
      </w:r>
      <w:proofErr w:type="spellStart"/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Ховив</w:t>
      </w:r>
      <w:proofErr w:type="spellEnd"/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 написал о нём стихи. Прочти отрывок из стихотворения и ответь на вопросы.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t>«…У входа в парк стоит «Орленок» – парнишка молодой.</w:t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br/>
        <w:t>На нем шинель, на нем папаха, солдатские ремни…</w:t>
      </w:r>
      <w:r w:rsidRPr="002C3314">
        <w:rPr>
          <w:rFonts w:ascii="Times New Roman" w:eastAsia="Times New Roman" w:hAnsi="Times New Roman"/>
          <w:bCs/>
          <w:sz w:val="28"/>
          <w:szCs w:val="28"/>
          <w:lang w:eastAsia="ru-RU"/>
        </w:rPr>
        <w:br/>
        <w:t>В его глазах не видно страха, он смотрит в наши дни.»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>Назови качество  юного героя, которым  восхищается поэт? Дай определение этому термину. Приведи любой пример из истории нашей страны, когда люди поступали также, как юный герой.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-66675</wp:posOffset>
            </wp:positionH>
            <wp:positionV relativeFrom="paragraph">
              <wp:posOffset>374015</wp:posOffset>
            </wp:positionV>
            <wp:extent cx="1937385" cy="1295400"/>
            <wp:effectExtent l="0" t="0" r="5715" b="0"/>
            <wp:wrapTight wrapText="bothSides">
              <wp:wrapPolygon edited="0">
                <wp:start x="0" y="0"/>
                <wp:lineTo x="0" y="21282"/>
                <wp:lineTo x="21451" y="21282"/>
                <wp:lineTo x="21451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3" t="23777" r="32870" b="28671"/>
                    <a:stretch/>
                  </pic:blipFill>
                  <pic:spPr bwMode="auto">
                    <a:xfrm>
                      <a:off x="0" y="0"/>
                      <a:ext cx="193738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314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3910965</wp:posOffset>
            </wp:positionH>
            <wp:positionV relativeFrom="paragraph">
              <wp:posOffset>390525</wp:posOffset>
            </wp:positionV>
            <wp:extent cx="2009775" cy="1303020"/>
            <wp:effectExtent l="0" t="0" r="9525" b="0"/>
            <wp:wrapTight wrapText="bothSides">
              <wp:wrapPolygon edited="0">
                <wp:start x="0" y="0"/>
                <wp:lineTo x="0" y="21158"/>
                <wp:lineTo x="21498" y="21158"/>
                <wp:lineTo x="21498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4" t="26247" r="33533" b="27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314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2040255</wp:posOffset>
            </wp:positionH>
            <wp:positionV relativeFrom="paragraph">
              <wp:posOffset>386715</wp:posOffset>
            </wp:positionV>
            <wp:extent cx="1685925" cy="1300480"/>
            <wp:effectExtent l="0" t="0" r="9525" b="0"/>
            <wp:wrapTight wrapText="bothSides">
              <wp:wrapPolygon edited="0">
                <wp:start x="0" y="0"/>
                <wp:lineTo x="0" y="21199"/>
                <wp:lineTo x="21478" y="21199"/>
                <wp:lineTo x="21478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3" t="20461" r="32706" b="231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12. Рассмотрите три изображения.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noProof/>
          <w:vanish/>
          <w:sz w:val="28"/>
          <w:szCs w:val="28"/>
          <w:lang w:eastAsia="ru-RU"/>
        </w:rPr>
        <w:lastRenderedPageBreak/>
        <w:drawing>
          <wp:inline distT="0" distB="0" distL="0" distR="0">
            <wp:extent cx="4524375" cy="3390900"/>
            <wp:effectExtent l="0" t="0" r="9525" b="0"/>
            <wp:docPr id="7" name="Рисунок 7" descr="http://horoshevo-mnevniki.mos.ru/f/img/news/DETAIL_PICTURE_605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horoshevo-mnevniki.mos.ru/f/img/news/DETAIL_PICTURE_60512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Объясните, что связывает эти изображения. 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13.</w:t>
      </w:r>
      <w:r w:rsidRPr="002C3314">
        <w:rPr>
          <w:rFonts w:ascii="Times New Roman" w:hAnsi="Times New Roman"/>
          <w:sz w:val="28"/>
          <w:szCs w:val="28"/>
        </w:rPr>
        <w:t xml:space="preserve">   Логическая задача: Известно, что расстояние между городами Челябинск (Россия) и Париж (Франция) составляет 4 663 километра. Информация о расстоянии была получена путем прокладки маршрута по автомобильным дорогам.  Используя среднюю скорость движения транспортного средства, мы получаем, что примерное время в пути составит 77 ч. 9 мин.  Однако, ученик шестого класса общеобразовательной школы одного из    сёл </w:t>
      </w:r>
      <w:proofErr w:type="spellStart"/>
      <w:r w:rsidRPr="002C3314">
        <w:rPr>
          <w:rFonts w:ascii="Times New Roman" w:hAnsi="Times New Roman"/>
          <w:sz w:val="28"/>
          <w:szCs w:val="28"/>
        </w:rPr>
        <w:t>Нагайбакского</w:t>
      </w:r>
      <w:proofErr w:type="spellEnd"/>
      <w:r w:rsidRPr="002C3314">
        <w:rPr>
          <w:rFonts w:ascii="Times New Roman" w:hAnsi="Times New Roman"/>
          <w:sz w:val="28"/>
          <w:szCs w:val="28"/>
        </w:rPr>
        <w:t xml:space="preserve"> района Челябинской области оспорил эти расчёты, сообщив, что расстояние между Парижем и Челябинском составляет всего 293 километра, а время в пути составит 6 часов 29 минут. В каком случае ученик </w:t>
      </w:r>
      <w:proofErr w:type="spellStart"/>
      <w:r w:rsidRPr="002C3314">
        <w:rPr>
          <w:rFonts w:ascii="Times New Roman" w:hAnsi="Times New Roman"/>
          <w:sz w:val="28"/>
          <w:szCs w:val="28"/>
        </w:rPr>
        <w:t>Нагайбакского</w:t>
      </w:r>
      <w:proofErr w:type="spellEnd"/>
      <w:r w:rsidRPr="002C3314">
        <w:rPr>
          <w:rFonts w:ascii="Times New Roman" w:hAnsi="Times New Roman"/>
          <w:sz w:val="28"/>
          <w:szCs w:val="28"/>
        </w:rPr>
        <w:t xml:space="preserve"> района может быть прав? Что тебе известно об истории этого «двойника»?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14. В стране социологической службой был проведен опрос совершеннолетних граждан. Им задавался вопрос: «Какой фактор Вы считаете основным в формировании личности?»</w:t>
      </w:r>
    </w:p>
    <w:p w:rsidR="002C4667" w:rsidRP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Результаты опроса представлены в диаграмме. 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7C717B4" wp14:editId="6BE522B0">
            <wp:extent cx="3943350" cy="1967264"/>
            <wp:effectExtent l="0" t="0" r="0" b="0"/>
            <wp:docPr id="6" name="Рисунок 6" descr="https://docbase.org/uploads/posts/2016-03/2/4/3/24316368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s://docbase.org/uploads/posts/2016-03/2/4/3/243163685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951" cy="197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 xml:space="preserve">Проанализируйте данные диаграммы. Найдите в приведенном списке выводы, которые можно сделать на основе диаграммы, и выпишите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цифры</w:t>
      </w: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, под которыми они указаны: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1) Относительное большинство опрошенных считают, что семья – основной фактор формирования личности.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2) Наибольшее число опрошенных отмечали ведущую роль школы.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3) Почти четверть опрошенных затруднились ответить на поставленный вопрос.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4) Минимальное число опрошенных отмечали влияние социального окружения.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5) Опрошенные считают, что школа является более важным фактором в становлении личности, чем природные задатки.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2C4667" w:rsidRDefault="002C4667" w:rsidP="002C4667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2C3314">
        <w:rPr>
          <w:rFonts w:ascii="Times New Roman" w:eastAsia="Times New Roman" w:hAnsi="Times New Roman"/>
          <w:sz w:val="28"/>
          <w:szCs w:val="28"/>
          <w:lang w:eastAsia="ru-RU"/>
        </w:rPr>
        <w:t>15.</w:t>
      </w:r>
      <w:r w:rsidRPr="002C3314">
        <w:rPr>
          <w:rFonts w:ascii="Times New Roman" w:hAnsi="Times New Roman"/>
          <w:sz w:val="28"/>
          <w:szCs w:val="28"/>
        </w:rPr>
        <w:t xml:space="preserve"> Что такое потребность? Составьте два предложения, содержащие информацию о потребностях человека.</w:t>
      </w:r>
      <w:r w:rsidRPr="002C3314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Ответ: ______________________________________________________________</w:t>
      </w:r>
    </w:p>
    <w:p w:rsidR="002C4667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____________________________________________________________________</w:t>
      </w:r>
    </w:p>
    <w:p w:rsidR="002C4667" w:rsidRPr="002C3314" w:rsidRDefault="002C4667" w:rsidP="002C4667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____________________________________________________________________</w:t>
      </w:r>
      <w:bookmarkStart w:id="0" w:name="_GoBack"/>
      <w:bookmarkEnd w:id="0"/>
    </w:p>
    <w:sectPr w:rsidR="002C4667" w:rsidRPr="002C3314" w:rsidSect="002C3314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4667"/>
    <w:rsid w:val="00201E9A"/>
    <w:rsid w:val="002455FE"/>
    <w:rsid w:val="002C4667"/>
    <w:rsid w:val="00304EEE"/>
    <w:rsid w:val="0033397C"/>
    <w:rsid w:val="00D95A07"/>
    <w:rsid w:val="00DC1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66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C4667"/>
    <w:rPr>
      <w:color w:val="0000FF"/>
      <w:u w:val="single"/>
    </w:rPr>
  </w:style>
  <w:style w:type="table" w:styleId="a4">
    <w:name w:val="Table Grid"/>
    <w:basedOn w:val="a1"/>
    <w:uiPriority w:val="39"/>
    <w:rsid w:val="002C46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01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1E9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4667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C4667"/>
    <w:rPr>
      <w:color w:val="0000FF"/>
      <w:u w:val="single"/>
    </w:rPr>
  </w:style>
  <w:style w:type="table" w:styleId="a4">
    <w:name w:val="Table Grid"/>
    <w:basedOn w:val="a1"/>
    <w:uiPriority w:val="39"/>
    <w:rsid w:val="002C46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201E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01E9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996</Words>
  <Characters>5678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ГБОУ ДПО ЧИППКРО</Company>
  <LinksUpToDate>false</LinksUpToDate>
  <CharactersWithSpaces>6661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svetlana-loshkareva@outlook.com</dc:creator>
  <cp:lastModifiedBy>Вячеслав М. Кузнецов</cp:lastModifiedBy>
  <cp:revision>3</cp:revision>
  <dcterms:created xsi:type="dcterms:W3CDTF">2018-02-05T03:46:00Z</dcterms:created>
  <dcterms:modified xsi:type="dcterms:W3CDTF">2018-02-05T03:47:00Z</dcterms:modified>
</cp:coreProperties>
</file>